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left"/>
        <w:rPr>
          <w:rFonts w:ascii="仿宋_GB2312" w:hAnsi="宋体" w:eastAsia="仿宋_GB2312" w:cs="宋体"/>
          <w:bCs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bCs/>
          <w:kern w:val="0"/>
          <w:sz w:val="27"/>
          <w:szCs w:val="27"/>
        </w:rPr>
        <w:t>附件：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27"/>
          <w:szCs w:val="27"/>
        </w:rPr>
        <w:t>献血须知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宋体" w:hAnsi="宋体" w:eastAsia="仿宋_GB2312" w:cs="宋体"/>
          <w:b/>
          <w:bCs/>
          <w:kern w:val="0"/>
          <w:sz w:val="32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cs="宋体"/>
          <w:b/>
          <w:bCs/>
          <w:kern w:val="0"/>
          <w:sz w:val="27"/>
          <w:szCs w:val="27"/>
        </w:rPr>
      </w:pPr>
      <w:r>
        <w:rPr>
          <w:rFonts w:ascii="仿宋_GB2312" w:eastAsia="仿宋_GB2312" w:cs="宋体"/>
          <w:b/>
          <w:bCs/>
          <w:kern w:val="0"/>
          <w:sz w:val="27"/>
          <w:szCs w:val="27"/>
        </w:rPr>
        <w:t xml:space="preserve">    </w:t>
      </w:r>
      <w:r>
        <w:rPr>
          <w:rFonts w:hint="eastAsia" w:ascii="仿宋_GB2312" w:eastAsia="仿宋_GB2312" w:cs="宋体"/>
          <w:b/>
          <w:bCs/>
          <w:kern w:val="0"/>
          <w:sz w:val="27"/>
          <w:szCs w:val="27"/>
        </w:rPr>
        <w:t>一、献血者携带证件</w:t>
      </w:r>
    </w:p>
    <w:p>
      <w:pPr>
        <w:widowControl/>
        <w:spacing w:line="520" w:lineRule="exact"/>
        <w:jc w:val="left"/>
        <w:rPr>
          <w:rFonts w:ascii="Times New Roman" w:hAnsi="Times New Roman" w:eastAsia="仿宋_GB2312"/>
          <w:kern w:val="0"/>
          <w:sz w:val="36"/>
          <w:szCs w:val="36"/>
        </w:rPr>
      </w:pPr>
      <w:r>
        <w:rPr>
          <w:rFonts w:hint="eastAsia" w:ascii="仿宋_GB2312" w:hAnsi="Times New Roman" w:eastAsia="仿宋_GB2312"/>
          <w:kern w:val="0"/>
          <w:sz w:val="27"/>
          <w:szCs w:val="27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kern w:val="0"/>
          <w:sz w:val="27"/>
          <w:szCs w:val="27"/>
        </w:rPr>
        <w:t>第一次献血需携带本人身份证或提供本人身份证号码；二次及多次献血需携带本人献血证。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cs="宋体"/>
          <w:b/>
          <w:bCs/>
          <w:kern w:val="0"/>
          <w:sz w:val="27"/>
          <w:szCs w:val="27"/>
        </w:rPr>
      </w:pPr>
      <w:r>
        <w:rPr>
          <w:rFonts w:ascii="仿宋_GB2312" w:eastAsia="仿宋_GB2312" w:cs="宋体"/>
          <w:b/>
          <w:bCs/>
          <w:kern w:val="0"/>
          <w:sz w:val="27"/>
          <w:szCs w:val="27"/>
        </w:rPr>
        <w:t xml:space="preserve">    </w:t>
      </w:r>
      <w:r>
        <w:rPr>
          <w:rFonts w:hint="eastAsia" w:ascii="仿宋_GB2312" w:eastAsia="仿宋_GB2312" w:cs="宋体"/>
          <w:b/>
          <w:bCs/>
          <w:kern w:val="0"/>
          <w:sz w:val="27"/>
          <w:szCs w:val="27"/>
        </w:rPr>
        <w:t>二、献血注意事项</w:t>
      </w:r>
    </w:p>
    <w:p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>
        <w:rPr>
          <w:rFonts w:ascii="仿宋_GB2312" w:eastAsia="仿宋_GB2312" w:cs="宋体"/>
          <w:kern w:val="0"/>
          <w:sz w:val="27"/>
          <w:szCs w:val="27"/>
        </w:rPr>
        <w:t>1.</w:t>
      </w:r>
      <w:r>
        <w:rPr>
          <w:rFonts w:hint="eastAsia" w:ascii="仿宋_GB2312" w:eastAsia="仿宋_GB2312" w:cs="宋体"/>
          <w:kern w:val="0"/>
          <w:sz w:val="27"/>
          <w:szCs w:val="27"/>
        </w:rPr>
        <w:t>献血前两餐吃清淡食物，不要吃高脂肪或高蛋白食物，如肥肉、油条、鱼、虾等。不要吃药，饮酒。</w:t>
      </w:r>
    </w:p>
    <w:p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>
        <w:rPr>
          <w:rFonts w:ascii="仿宋_GB2312" w:eastAsia="仿宋_GB2312" w:cs="宋体"/>
          <w:kern w:val="0"/>
          <w:sz w:val="27"/>
          <w:szCs w:val="27"/>
        </w:rPr>
        <w:t>2.</w:t>
      </w:r>
      <w:r>
        <w:rPr>
          <w:rFonts w:hint="eastAsia" w:ascii="仿宋_GB2312" w:eastAsia="仿宋_GB2312" w:cs="宋体"/>
          <w:kern w:val="0"/>
          <w:sz w:val="27"/>
          <w:szCs w:val="27"/>
        </w:rPr>
        <w:t>不要空腹献血，保证充足睡眠。</w:t>
      </w:r>
    </w:p>
    <w:p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>
        <w:rPr>
          <w:rFonts w:ascii="仿宋_GB2312" w:eastAsia="仿宋_GB2312" w:cs="宋体"/>
          <w:kern w:val="0"/>
          <w:sz w:val="27"/>
          <w:szCs w:val="27"/>
        </w:rPr>
        <w:t>3.</w:t>
      </w:r>
      <w:r>
        <w:rPr>
          <w:rFonts w:hint="eastAsia" w:ascii="仿宋_GB2312" w:eastAsia="仿宋_GB2312" w:cs="宋体"/>
          <w:kern w:val="0"/>
          <w:sz w:val="27"/>
          <w:szCs w:val="27"/>
        </w:rPr>
        <w:t>献血前一周如有感冒、发烧、腹泻或女性生理期前后三天，应暂缓献血。</w:t>
      </w:r>
    </w:p>
    <w:p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>
        <w:rPr>
          <w:rFonts w:ascii="仿宋_GB2312" w:eastAsia="仿宋_GB2312" w:cs="宋体"/>
          <w:kern w:val="0"/>
          <w:sz w:val="27"/>
          <w:szCs w:val="27"/>
        </w:rPr>
        <w:t>4.</w:t>
      </w:r>
      <w:r>
        <w:rPr>
          <w:rFonts w:hint="eastAsia" w:ascii="仿宋_GB2312" w:eastAsia="仿宋_GB2312" w:cs="宋体"/>
          <w:kern w:val="0"/>
          <w:sz w:val="27"/>
          <w:szCs w:val="27"/>
        </w:rPr>
        <w:t>献血后应用手平压针眼，时间</w:t>
      </w:r>
      <w:r>
        <w:rPr>
          <w:rFonts w:ascii="仿宋_GB2312" w:eastAsia="仿宋_GB2312" w:cs="宋体"/>
          <w:kern w:val="0"/>
          <w:sz w:val="27"/>
          <w:szCs w:val="27"/>
        </w:rPr>
        <w:t>5—10</w:t>
      </w:r>
      <w:r>
        <w:rPr>
          <w:rFonts w:hint="eastAsia" w:ascii="仿宋_GB2312" w:eastAsia="仿宋_GB2312" w:cs="宋体"/>
          <w:kern w:val="0"/>
          <w:sz w:val="27"/>
          <w:szCs w:val="27"/>
        </w:rPr>
        <w:t>分钟，不要按揉针眼部位，如出现青紫现象，</w:t>
      </w:r>
      <w:r>
        <w:rPr>
          <w:rFonts w:ascii="仿宋_GB2312" w:eastAsia="仿宋_GB2312" w:cs="宋体"/>
          <w:kern w:val="0"/>
          <w:sz w:val="27"/>
          <w:szCs w:val="27"/>
        </w:rPr>
        <w:t>24</w:t>
      </w:r>
      <w:r>
        <w:rPr>
          <w:rFonts w:hint="eastAsia" w:ascii="仿宋_GB2312" w:eastAsia="仿宋_GB2312" w:cs="宋体"/>
          <w:kern w:val="0"/>
          <w:sz w:val="27"/>
          <w:szCs w:val="27"/>
        </w:rPr>
        <w:t>小时前可冷敷，</w:t>
      </w:r>
      <w:r>
        <w:rPr>
          <w:rFonts w:ascii="仿宋_GB2312" w:eastAsia="仿宋_GB2312" w:cs="宋体"/>
          <w:kern w:val="0"/>
          <w:sz w:val="27"/>
          <w:szCs w:val="27"/>
        </w:rPr>
        <w:t>24</w:t>
      </w:r>
      <w:r>
        <w:rPr>
          <w:rFonts w:hint="eastAsia" w:ascii="仿宋_GB2312" w:eastAsia="仿宋_GB2312" w:cs="宋体"/>
          <w:kern w:val="0"/>
          <w:sz w:val="27"/>
          <w:szCs w:val="27"/>
        </w:rPr>
        <w:t>小时后热敷。</w:t>
      </w:r>
    </w:p>
    <w:p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>
        <w:rPr>
          <w:rFonts w:ascii="仿宋_GB2312" w:eastAsia="仿宋_GB2312" w:cs="宋体"/>
          <w:kern w:val="0"/>
          <w:sz w:val="27"/>
          <w:szCs w:val="27"/>
        </w:rPr>
        <w:t>5.</w:t>
      </w:r>
      <w:r>
        <w:rPr>
          <w:rFonts w:hint="eastAsia" w:ascii="仿宋_GB2312" w:eastAsia="仿宋_GB2312" w:cs="宋体"/>
          <w:kern w:val="0"/>
          <w:sz w:val="27"/>
          <w:szCs w:val="27"/>
        </w:rPr>
        <w:t>献血后一两天内要保持针眼处清洁，针眼不要着水。</w:t>
      </w:r>
    </w:p>
    <w:p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>
        <w:rPr>
          <w:rFonts w:ascii="仿宋_GB2312" w:eastAsia="仿宋_GB2312" w:cs="宋体"/>
          <w:kern w:val="0"/>
          <w:sz w:val="27"/>
          <w:szCs w:val="27"/>
        </w:rPr>
        <w:t>6.</w:t>
      </w:r>
      <w:r>
        <w:rPr>
          <w:rFonts w:hint="eastAsia" w:ascii="仿宋_GB2312" w:eastAsia="仿宋_GB2312" w:cs="宋体"/>
          <w:kern w:val="0"/>
          <w:sz w:val="27"/>
          <w:szCs w:val="27"/>
        </w:rPr>
        <w:t>不要在献血后做剧烈运动，适当增加营养，但不宜过量，以免影响肠胃功能。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仿宋_GB2312" w:eastAsia="仿宋_GB2312" w:cs="宋体"/>
          <w:b/>
          <w:bCs/>
          <w:kern w:val="0"/>
          <w:sz w:val="27"/>
          <w:szCs w:val="27"/>
        </w:rPr>
      </w:pPr>
      <w:r>
        <w:rPr>
          <w:rFonts w:ascii="仿宋_GB2312" w:eastAsia="仿宋_GB2312" w:cs="宋体"/>
          <w:b/>
          <w:bCs/>
          <w:kern w:val="0"/>
          <w:sz w:val="27"/>
          <w:szCs w:val="27"/>
        </w:rPr>
        <w:t xml:space="preserve">    </w:t>
      </w:r>
      <w:r>
        <w:rPr>
          <w:rFonts w:hint="eastAsia" w:ascii="仿宋_GB2312" w:eastAsia="仿宋_GB2312" w:cs="宋体"/>
          <w:b/>
          <w:bCs/>
          <w:kern w:val="0"/>
          <w:sz w:val="27"/>
          <w:szCs w:val="27"/>
        </w:rPr>
        <w:t>三、献血步骤</w:t>
      </w:r>
    </w:p>
    <w:p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>
        <w:rPr>
          <w:rFonts w:ascii="仿宋_GB2312" w:eastAsia="仿宋_GB2312" w:cs="宋体"/>
          <w:kern w:val="0"/>
          <w:sz w:val="27"/>
          <w:szCs w:val="27"/>
        </w:rPr>
        <w:t>1.</w:t>
      </w:r>
      <w:r>
        <w:rPr>
          <w:rFonts w:hint="eastAsia" w:ascii="仿宋_GB2312" w:eastAsia="仿宋_GB2312" w:cs="宋体"/>
          <w:kern w:val="0"/>
          <w:sz w:val="27"/>
          <w:szCs w:val="27"/>
        </w:rPr>
        <w:t>登记填表（需带笔</w:t>
      </w:r>
      <w:r>
        <w:rPr>
          <w:rFonts w:hint="eastAsia" w:ascii="仿宋_GB2312" w:eastAsia="仿宋_GB2312" w:cs="宋体"/>
          <w:kern w:val="0"/>
          <w:sz w:val="27"/>
          <w:szCs w:val="27"/>
          <w:lang w:val="en-US" w:eastAsia="zh-CN"/>
        </w:rPr>
        <w:t>,单位精确到学院，如安徽师大XX学院</w:t>
      </w:r>
      <w:r>
        <w:rPr>
          <w:rFonts w:hint="eastAsia" w:ascii="仿宋_GB2312" w:eastAsia="仿宋_GB2312" w:cs="宋体"/>
          <w:kern w:val="0"/>
          <w:sz w:val="27"/>
          <w:szCs w:val="27"/>
        </w:rPr>
        <w:t>）；</w:t>
      </w:r>
    </w:p>
    <w:p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>
        <w:rPr>
          <w:rFonts w:ascii="仿宋_GB2312" w:eastAsia="仿宋_GB2312" w:cs="宋体"/>
          <w:kern w:val="0"/>
          <w:sz w:val="27"/>
          <w:szCs w:val="27"/>
        </w:rPr>
        <w:t>2.</w:t>
      </w:r>
      <w:r>
        <w:rPr>
          <w:rFonts w:hint="eastAsia" w:ascii="仿宋_GB2312" w:eastAsia="仿宋_GB2312" w:cs="宋体"/>
          <w:kern w:val="0"/>
          <w:sz w:val="27"/>
          <w:szCs w:val="27"/>
        </w:rPr>
        <w:t>体检；</w:t>
      </w:r>
    </w:p>
    <w:p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>
        <w:rPr>
          <w:rFonts w:ascii="仿宋_GB2312" w:eastAsia="仿宋_GB2312" w:cs="宋体"/>
          <w:kern w:val="0"/>
          <w:sz w:val="27"/>
          <w:szCs w:val="27"/>
        </w:rPr>
        <w:t>3.</w:t>
      </w:r>
      <w:r>
        <w:rPr>
          <w:rFonts w:hint="eastAsia" w:ascii="仿宋_GB2312" w:eastAsia="仿宋_GB2312" w:cs="宋体"/>
          <w:kern w:val="0"/>
          <w:sz w:val="27"/>
          <w:szCs w:val="27"/>
        </w:rPr>
        <w:t>化验；</w:t>
      </w:r>
    </w:p>
    <w:p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>
        <w:rPr>
          <w:rFonts w:ascii="仿宋_GB2312" w:eastAsia="仿宋_GB2312" w:cs="宋体"/>
          <w:kern w:val="0"/>
          <w:sz w:val="27"/>
          <w:szCs w:val="27"/>
        </w:rPr>
        <w:t>4.</w:t>
      </w:r>
      <w:r>
        <w:rPr>
          <w:rFonts w:hint="eastAsia" w:ascii="仿宋_GB2312" w:eastAsia="仿宋_GB2312" w:cs="宋体"/>
          <w:kern w:val="0"/>
          <w:sz w:val="27"/>
          <w:szCs w:val="27"/>
        </w:rPr>
        <w:t>化验合格后，参加献血；</w:t>
      </w:r>
    </w:p>
    <w:p>
      <w:pPr>
        <w:widowControl/>
        <w:adjustRightInd w:val="0"/>
        <w:snapToGrid w:val="0"/>
        <w:spacing w:line="520" w:lineRule="exact"/>
        <w:ind w:firstLine="672"/>
        <w:jc w:val="left"/>
        <w:rPr>
          <w:rFonts w:ascii="仿宋_GB2312" w:eastAsia="仿宋_GB2312" w:cs="宋体"/>
          <w:kern w:val="0"/>
          <w:sz w:val="27"/>
          <w:szCs w:val="27"/>
        </w:rPr>
      </w:pPr>
      <w:r>
        <w:rPr>
          <w:rFonts w:ascii="仿宋_GB2312" w:eastAsia="仿宋_GB2312" w:cs="宋体"/>
          <w:kern w:val="0"/>
          <w:sz w:val="27"/>
          <w:szCs w:val="27"/>
        </w:rPr>
        <w:t>5.</w:t>
      </w:r>
      <w:r>
        <w:rPr>
          <w:rFonts w:hint="eastAsia" w:ascii="仿宋_GB2312" w:eastAsia="仿宋_GB2312" w:cs="宋体"/>
          <w:kern w:val="0"/>
          <w:sz w:val="27"/>
          <w:szCs w:val="27"/>
        </w:rPr>
        <w:t>献血后，领献血</w:t>
      </w:r>
      <w:bookmarkStart w:id="0" w:name="_GoBack"/>
      <w:bookmarkEnd w:id="0"/>
      <w:r>
        <w:rPr>
          <w:rFonts w:hint="eastAsia" w:ascii="仿宋_GB2312" w:eastAsia="仿宋_GB2312" w:cs="宋体"/>
          <w:kern w:val="0"/>
          <w:sz w:val="27"/>
          <w:szCs w:val="27"/>
        </w:rPr>
        <w:t>证及纪念品，喝饮料。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5BA"/>
    <w:rsid w:val="000E1956"/>
    <w:rsid w:val="00275F10"/>
    <w:rsid w:val="004374A0"/>
    <w:rsid w:val="004A2606"/>
    <w:rsid w:val="006828CF"/>
    <w:rsid w:val="00BD65BA"/>
    <w:rsid w:val="00D77B1D"/>
    <w:rsid w:val="00F43D95"/>
    <w:rsid w:val="2AB5681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55</Words>
  <Characters>318</Characters>
  <Lines>2</Lines>
  <Paragraphs>1</Paragraphs>
  <ScaleCrop>false</ScaleCrop>
  <LinksUpToDate>false</LinksUpToDate>
  <CharactersWithSpaces>372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2016-03-04T00:32:00Z</dcterms:created>
  <dc:creator>张薇薇</dc:creator>
  <cp:lastModifiedBy>Administrator</cp:lastModifiedBy>
  <dcterms:modified xsi:type="dcterms:W3CDTF">2017-03-03T15:28:01Z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